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D44" w:rsidRPr="000837EF" w:rsidRDefault="00886D44" w:rsidP="00886D44">
      <w:pPr>
        <w:jc w:val="center"/>
        <w:rPr>
          <w:b/>
        </w:rPr>
      </w:pPr>
      <w:r>
        <w:rPr>
          <w:b/>
        </w:rPr>
        <w:t>Recovery-Oriented Organization</w:t>
      </w:r>
      <w:r w:rsidRPr="000837EF">
        <w:rPr>
          <w:b/>
        </w:rPr>
        <w:t xml:space="preserve"> Self-Assessment</w:t>
      </w:r>
    </w:p>
    <w:p w:rsidR="00886D44" w:rsidRPr="000837EF" w:rsidRDefault="00886D44" w:rsidP="00886D44">
      <w:pPr>
        <w:rPr>
          <w:b/>
        </w:rPr>
      </w:pPr>
    </w:p>
    <w:p w:rsidR="00886D44" w:rsidRDefault="00886D44" w:rsidP="00886D44">
      <w:r>
        <w:t>Thinking about your own program and using the rating scale below, rate your program’s level of integration on the following characteristics.</w:t>
      </w:r>
    </w:p>
    <w:p w:rsidR="00886D44" w:rsidRDefault="00886D44" w:rsidP="00886D44"/>
    <w:p w:rsidR="00886D44" w:rsidRDefault="00886D44" w:rsidP="00886D44">
      <w:r>
        <w:t>Rating scale:</w:t>
      </w:r>
    </w:p>
    <w:p w:rsidR="00886D44" w:rsidRDefault="00886D44" w:rsidP="00886D44">
      <w:r>
        <w:tab/>
        <w:t>3 = Strong-This is a strength for my program</w:t>
      </w:r>
    </w:p>
    <w:p w:rsidR="00886D44" w:rsidRDefault="00886D44" w:rsidP="00886D44">
      <w:r>
        <w:tab/>
        <w:t>2 = Progress-We’ve made progress toward this ideal</w:t>
      </w:r>
    </w:p>
    <w:p w:rsidR="00886D44" w:rsidRDefault="00886D44" w:rsidP="00886D44">
      <w:r>
        <w:tab/>
        <w:t>1 = Beginning-We’re beginning to make these changes</w:t>
      </w:r>
    </w:p>
    <w:p w:rsidR="00886D44" w:rsidRDefault="00886D44" w:rsidP="00886D44">
      <w:r>
        <w:tab/>
        <w:t>0 = Nothing-We haven’t done anything in this area</w:t>
      </w:r>
    </w:p>
    <w:p w:rsidR="00886D44" w:rsidRDefault="00886D44" w:rsidP="00886D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3"/>
        <w:gridCol w:w="987"/>
        <w:gridCol w:w="4070"/>
      </w:tblGrid>
      <w:tr w:rsidR="00886D44" w:rsidRPr="000837EF" w:rsidTr="00886D44">
        <w:tc>
          <w:tcPr>
            <w:tcW w:w="4428" w:type="dxa"/>
          </w:tcPr>
          <w:p w:rsidR="00886D44" w:rsidRPr="000837EF" w:rsidRDefault="00886D44" w:rsidP="00886D44">
            <w:pPr>
              <w:rPr>
                <w:b/>
              </w:rPr>
            </w:pPr>
            <w:r w:rsidRPr="000837EF">
              <w:rPr>
                <w:b/>
              </w:rPr>
              <w:t>Characteristics</w:t>
            </w:r>
          </w:p>
        </w:tc>
        <w:tc>
          <w:tcPr>
            <w:tcW w:w="990" w:type="dxa"/>
          </w:tcPr>
          <w:p w:rsidR="00886D44" w:rsidRPr="000837EF" w:rsidRDefault="00886D44" w:rsidP="00886D44">
            <w:pPr>
              <w:rPr>
                <w:b/>
              </w:rPr>
            </w:pPr>
            <w:r w:rsidRPr="000837EF">
              <w:rPr>
                <w:b/>
              </w:rPr>
              <w:t>Rating</w:t>
            </w:r>
          </w:p>
        </w:tc>
        <w:tc>
          <w:tcPr>
            <w:tcW w:w="4158" w:type="dxa"/>
          </w:tcPr>
          <w:p w:rsidR="00886D44" w:rsidRPr="000837EF" w:rsidRDefault="00886D44" w:rsidP="00886D44">
            <w:pPr>
              <w:rPr>
                <w:b/>
              </w:rPr>
            </w:pPr>
            <w:r w:rsidRPr="000837EF">
              <w:rPr>
                <w:b/>
              </w:rPr>
              <w:t>Comments/Evidence</w:t>
            </w:r>
          </w:p>
        </w:tc>
      </w:tr>
      <w:tr w:rsidR="00886D44" w:rsidRPr="000837EF" w:rsidTr="00886D44">
        <w:tc>
          <w:tcPr>
            <w:tcW w:w="9576" w:type="dxa"/>
            <w:gridSpan w:val="3"/>
            <w:shd w:val="clear" w:color="auto" w:fill="EEECE1" w:themeFill="background2"/>
          </w:tcPr>
          <w:p w:rsidR="00886D44" w:rsidRPr="000837EF" w:rsidRDefault="00886D44" w:rsidP="00886D44">
            <w:r w:rsidRPr="000837EF">
              <w:t>Mission</w:t>
            </w:r>
          </w:p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Mission statement focuses on helping people with mental health and/or substance use conditions achieve recovery outcomes.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Mission statement is known by all staff and program participants.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Mission statement reflects the values of choice, growth potential, person-centeredness and person involvement.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9576" w:type="dxa"/>
            <w:gridSpan w:val="3"/>
            <w:shd w:val="clear" w:color="auto" w:fill="EEECE1" w:themeFill="background2"/>
          </w:tcPr>
          <w:p w:rsidR="00886D44" w:rsidRDefault="00886D44" w:rsidP="00886D44">
            <w:r>
              <w:t>Policies</w:t>
            </w:r>
          </w:p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Policies allow for multiple points of entry.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Policies recognize that people differ in their readiness for change.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Policies reflect the values of choice, growth potential, person-centeredness and person involvement.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9576" w:type="dxa"/>
            <w:gridSpan w:val="3"/>
            <w:shd w:val="clear" w:color="auto" w:fill="EEECE1" w:themeFill="background2"/>
          </w:tcPr>
          <w:p w:rsidR="00886D44" w:rsidRDefault="00886D44" w:rsidP="00886D44">
            <w:r>
              <w:t>Procedures</w:t>
            </w:r>
          </w:p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Procedures are structured to engage program participant-have orientation sessions, open houses, multiple points of entry, etc.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Programs participants are involved in all aspects of their treatment and planning.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Procedures allow for comprehensive assessment of behavioral health issues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 xml:space="preserve">Procedures reflect the values of choice, growth potential, person-centeredness and person involvement. 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</w:tbl>
    <w:p w:rsidR="00886D44" w:rsidRDefault="00886D44" w:rsidP="00886D44"/>
    <w:p w:rsidR="00886D44" w:rsidRDefault="00886D44" w:rsidP="00886D4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966"/>
        <w:gridCol w:w="4035"/>
      </w:tblGrid>
      <w:tr w:rsidR="00886D44" w:rsidTr="00886D44">
        <w:tc>
          <w:tcPr>
            <w:tcW w:w="9576" w:type="dxa"/>
            <w:gridSpan w:val="3"/>
            <w:shd w:val="clear" w:color="auto" w:fill="EEECE1" w:themeFill="background2"/>
          </w:tcPr>
          <w:p w:rsidR="00886D44" w:rsidRDefault="00886D44" w:rsidP="00886D44">
            <w:r>
              <w:t>Personnel</w:t>
            </w:r>
          </w:p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recruits, hires and retains personnel with recovery values.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involves program participants in staff hiring.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133B43" w:rsidP="00886D44">
            <w:r>
              <w:t>Personnel policies emphasize recovery competencies rather than only valuing credentials.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provides opportunities for staff development.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supports staff self-care.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hires peer support staff.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A64A4F" w:rsidTr="00A64A4F">
        <w:tc>
          <w:tcPr>
            <w:tcW w:w="9576" w:type="dxa"/>
            <w:gridSpan w:val="3"/>
            <w:shd w:val="clear" w:color="auto" w:fill="EEECE1" w:themeFill="background2"/>
          </w:tcPr>
          <w:p w:rsidR="00A64A4F" w:rsidRDefault="00A64A4F" w:rsidP="00886D44">
            <w:r>
              <w:t>Program Environment</w:t>
            </w:r>
          </w:p>
        </w:tc>
      </w:tr>
      <w:tr w:rsidR="00A64A4F" w:rsidTr="00886D44">
        <w:tc>
          <w:tcPr>
            <w:tcW w:w="4428" w:type="dxa"/>
          </w:tcPr>
          <w:p w:rsidR="00A64A4F" w:rsidRDefault="00B11133" w:rsidP="00886D44">
            <w:r>
              <w:t>The program e</w:t>
            </w:r>
            <w:r w:rsidR="00A64A4F">
              <w:t>nvironment is warm and welcoming.</w:t>
            </w:r>
          </w:p>
        </w:tc>
        <w:tc>
          <w:tcPr>
            <w:tcW w:w="990" w:type="dxa"/>
          </w:tcPr>
          <w:p w:rsidR="00A64A4F" w:rsidRDefault="00A64A4F" w:rsidP="00886D44"/>
        </w:tc>
        <w:tc>
          <w:tcPr>
            <w:tcW w:w="4158" w:type="dxa"/>
          </w:tcPr>
          <w:p w:rsidR="00A64A4F" w:rsidRDefault="00A64A4F" w:rsidP="00886D44"/>
        </w:tc>
      </w:tr>
      <w:tr w:rsidR="00A64A4F" w:rsidTr="00886D44">
        <w:tc>
          <w:tcPr>
            <w:tcW w:w="4428" w:type="dxa"/>
          </w:tcPr>
          <w:p w:rsidR="00A64A4F" w:rsidRDefault="00B11133" w:rsidP="00886D44">
            <w:r>
              <w:t>The program environment</w:t>
            </w:r>
            <w:r w:rsidR="00A64A4F">
              <w:t xml:space="preserve"> is a cultural match.</w:t>
            </w:r>
          </w:p>
        </w:tc>
        <w:tc>
          <w:tcPr>
            <w:tcW w:w="990" w:type="dxa"/>
          </w:tcPr>
          <w:p w:rsidR="00A64A4F" w:rsidRDefault="00A64A4F" w:rsidP="00886D44"/>
        </w:tc>
        <w:tc>
          <w:tcPr>
            <w:tcW w:w="4158" w:type="dxa"/>
          </w:tcPr>
          <w:p w:rsidR="00A64A4F" w:rsidRDefault="00A64A4F" w:rsidP="00886D44"/>
        </w:tc>
      </w:tr>
      <w:tr w:rsidR="00B11133" w:rsidTr="00886D44">
        <w:tc>
          <w:tcPr>
            <w:tcW w:w="4428" w:type="dxa"/>
          </w:tcPr>
          <w:p w:rsidR="00B11133" w:rsidRDefault="00B11133" w:rsidP="00886D44">
            <w:r>
              <w:t>Reception is comfortable and accommodating.</w:t>
            </w:r>
          </w:p>
        </w:tc>
        <w:tc>
          <w:tcPr>
            <w:tcW w:w="990" w:type="dxa"/>
          </w:tcPr>
          <w:p w:rsidR="00B11133" w:rsidRDefault="00B11133" w:rsidP="00886D44"/>
        </w:tc>
        <w:tc>
          <w:tcPr>
            <w:tcW w:w="4158" w:type="dxa"/>
          </w:tcPr>
          <w:p w:rsidR="00B11133" w:rsidRDefault="00B11133" w:rsidP="00886D44"/>
        </w:tc>
      </w:tr>
      <w:tr w:rsidR="00A64A4F" w:rsidTr="00886D44">
        <w:tc>
          <w:tcPr>
            <w:tcW w:w="4428" w:type="dxa"/>
          </w:tcPr>
          <w:p w:rsidR="00A64A4F" w:rsidRDefault="00B11133" w:rsidP="00886D44">
            <w:r>
              <w:t>The program e</w:t>
            </w:r>
            <w:r w:rsidR="00A64A4F">
              <w:t>nvironment is trauma sensitive.</w:t>
            </w:r>
          </w:p>
        </w:tc>
        <w:tc>
          <w:tcPr>
            <w:tcW w:w="990" w:type="dxa"/>
          </w:tcPr>
          <w:p w:rsidR="00A64A4F" w:rsidRDefault="00A64A4F" w:rsidP="00886D44"/>
        </w:tc>
        <w:tc>
          <w:tcPr>
            <w:tcW w:w="4158" w:type="dxa"/>
          </w:tcPr>
          <w:p w:rsidR="00A64A4F" w:rsidRDefault="00A64A4F" w:rsidP="00886D44"/>
        </w:tc>
      </w:tr>
      <w:tr w:rsidR="00A64A4F" w:rsidTr="00886D44">
        <w:tc>
          <w:tcPr>
            <w:tcW w:w="4428" w:type="dxa"/>
          </w:tcPr>
          <w:p w:rsidR="00A64A4F" w:rsidRDefault="00A64A4F" w:rsidP="00886D44">
            <w:r>
              <w:t>Environment is non-segregating.</w:t>
            </w:r>
          </w:p>
        </w:tc>
        <w:tc>
          <w:tcPr>
            <w:tcW w:w="990" w:type="dxa"/>
          </w:tcPr>
          <w:p w:rsidR="00A64A4F" w:rsidRDefault="00A64A4F" w:rsidP="00886D44"/>
        </w:tc>
        <w:tc>
          <w:tcPr>
            <w:tcW w:w="4158" w:type="dxa"/>
          </w:tcPr>
          <w:p w:rsidR="00A64A4F" w:rsidRDefault="00A64A4F" w:rsidP="00886D44"/>
        </w:tc>
      </w:tr>
      <w:tr w:rsidR="00A64A4F" w:rsidTr="00886D44">
        <w:tc>
          <w:tcPr>
            <w:tcW w:w="4428" w:type="dxa"/>
          </w:tcPr>
          <w:p w:rsidR="00A64A4F" w:rsidRDefault="00A64A4F" w:rsidP="00886D44">
            <w:r>
              <w:t>Environment is accessible.</w:t>
            </w:r>
          </w:p>
        </w:tc>
        <w:tc>
          <w:tcPr>
            <w:tcW w:w="990" w:type="dxa"/>
          </w:tcPr>
          <w:p w:rsidR="00A64A4F" w:rsidRDefault="00A64A4F" w:rsidP="00886D44"/>
        </w:tc>
        <w:tc>
          <w:tcPr>
            <w:tcW w:w="4158" w:type="dxa"/>
          </w:tcPr>
          <w:p w:rsidR="00A64A4F" w:rsidRDefault="00A64A4F" w:rsidP="00886D44"/>
        </w:tc>
      </w:tr>
      <w:tr w:rsidR="00886D44" w:rsidTr="00886D44">
        <w:tc>
          <w:tcPr>
            <w:tcW w:w="9576" w:type="dxa"/>
            <w:gridSpan w:val="3"/>
            <w:shd w:val="clear" w:color="auto" w:fill="EEECE1" w:themeFill="background2"/>
          </w:tcPr>
          <w:p w:rsidR="00886D44" w:rsidRDefault="00886D44" w:rsidP="00886D44">
            <w:r>
              <w:t>Network</w:t>
            </w:r>
          </w:p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network includes services that support the needs of people with mental health and substance use conditions.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network includes services and supports within and outside the formal service system.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network is vast.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  <w:tr w:rsidR="00886D44" w:rsidTr="00886D44">
        <w:tc>
          <w:tcPr>
            <w:tcW w:w="4428" w:type="dxa"/>
          </w:tcPr>
          <w:p w:rsidR="00886D44" w:rsidRDefault="00886D44" w:rsidP="00886D44">
            <w:r>
              <w:t>Program partners with service participants to develop and expand its network.</w:t>
            </w:r>
          </w:p>
        </w:tc>
        <w:tc>
          <w:tcPr>
            <w:tcW w:w="990" w:type="dxa"/>
          </w:tcPr>
          <w:p w:rsidR="00886D44" w:rsidRDefault="00886D44" w:rsidP="00886D44"/>
        </w:tc>
        <w:tc>
          <w:tcPr>
            <w:tcW w:w="4158" w:type="dxa"/>
          </w:tcPr>
          <w:p w:rsidR="00886D44" w:rsidRDefault="00886D44" w:rsidP="00886D44"/>
        </w:tc>
      </w:tr>
    </w:tbl>
    <w:p w:rsidR="00886D44" w:rsidRDefault="00886D44" w:rsidP="00886D44"/>
    <w:p w:rsidR="00635754" w:rsidRDefault="00635754"/>
    <w:sectPr w:rsidR="00635754" w:rsidSect="0088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44"/>
    <w:rsid w:val="00133B43"/>
    <w:rsid w:val="005050D6"/>
    <w:rsid w:val="00635754"/>
    <w:rsid w:val="00886D44"/>
    <w:rsid w:val="00A2016B"/>
    <w:rsid w:val="00A64A4F"/>
    <w:rsid w:val="00B11133"/>
    <w:rsid w:val="00C04F72"/>
    <w:rsid w:val="00E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709FE"/>
  <w14:defaultImageDpi w14:val="300"/>
  <w15:docId w15:val="{8DA29D68-DBDF-FB49-A284-5B014919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Gagne</dc:creator>
  <cp:keywords/>
  <dc:description/>
  <cp:lastModifiedBy>Goodman, Bradley</cp:lastModifiedBy>
  <cp:revision>1</cp:revision>
  <dcterms:created xsi:type="dcterms:W3CDTF">2023-07-21T20:19:00Z</dcterms:created>
  <dcterms:modified xsi:type="dcterms:W3CDTF">2023-07-21T20:19:00Z</dcterms:modified>
</cp:coreProperties>
</file>